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DB8" w:rsidRPr="00C1003B" w:rsidRDefault="00C1003B" w:rsidP="00C1003B">
      <w:pPr>
        <w:spacing w:after="0"/>
        <w:jc w:val="center"/>
        <w:rPr>
          <w:b/>
          <w:sz w:val="24"/>
          <w:szCs w:val="24"/>
        </w:rPr>
      </w:pPr>
      <w:r w:rsidRPr="00C1003B">
        <w:rPr>
          <w:b/>
          <w:sz w:val="24"/>
          <w:szCs w:val="24"/>
        </w:rPr>
        <w:t>Аннотация  к рабочей пр</w:t>
      </w:r>
      <w:r w:rsidR="002E5A32">
        <w:rPr>
          <w:b/>
          <w:sz w:val="24"/>
          <w:szCs w:val="24"/>
        </w:rPr>
        <w:t>ограмме по русскому языку</w:t>
      </w:r>
    </w:p>
    <w:p w:rsidR="00C1003B" w:rsidRPr="00C1003B" w:rsidRDefault="007711B8" w:rsidP="00C1003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10-11</w:t>
      </w:r>
      <w:r w:rsidR="00C1003B" w:rsidRPr="00C1003B">
        <w:rPr>
          <w:b/>
          <w:sz w:val="24"/>
          <w:szCs w:val="24"/>
        </w:rPr>
        <w:t xml:space="preserve"> классы</w:t>
      </w:r>
      <w:r>
        <w:rPr>
          <w:b/>
          <w:sz w:val="24"/>
          <w:szCs w:val="24"/>
        </w:rPr>
        <w:t xml:space="preserve"> (ФГОС)</w:t>
      </w:r>
    </w:p>
    <w:p w:rsidR="00C1003B" w:rsidRPr="00C1003B" w:rsidRDefault="00C1003B" w:rsidP="00C1003B">
      <w:pPr>
        <w:spacing w:after="0"/>
        <w:jc w:val="center"/>
        <w:rPr>
          <w:rFonts w:cstheme="minorHAnsi"/>
          <w:sz w:val="24"/>
          <w:szCs w:val="24"/>
        </w:rPr>
      </w:pPr>
      <w:r w:rsidRPr="00C1003B">
        <w:rPr>
          <w:rFonts w:cstheme="minorHAnsi"/>
          <w:sz w:val="24"/>
          <w:szCs w:val="24"/>
        </w:rPr>
        <w:t>Рабочая програм</w:t>
      </w:r>
      <w:r w:rsidR="002E5A32">
        <w:rPr>
          <w:rFonts w:cstheme="minorHAnsi"/>
          <w:sz w:val="24"/>
          <w:szCs w:val="24"/>
        </w:rPr>
        <w:t>ма учебного предмета «Русский язык</w:t>
      </w:r>
      <w:r w:rsidRPr="00C1003B">
        <w:rPr>
          <w:rFonts w:cstheme="minorHAnsi"/>
          <w:sz w:val="24"/>
          <w:szCs w:val="24"/>
        </w:rPr>
        <w:t>» составлена в соответствии:</w:t>
      </w:r>
    </w:p>
    <w:p w:rsidR="00C1003B" w:rsidRPr="00C1003B" w:rsidRDefault="007711B8" w:rsidP="00C1003B">
      <w:pPr>
        <w:pStyle w:val="a3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ФГОС средне</w:t>
      </w:r>
      <w:r w:rsidR="00C1003B" w:rsidRPr="00C1003B">
        <w:rPr>
          <w:rFonts w:cstheme="minorHAnsi"/>
          <w:sz w:val="24"/>
          <w:szCs w:val="24"/>
        </w:rPr>
        <w:t>го общего образов</w:t>
      </w:r>
      <w:r>
        <w:rPr>
          <w:rFonts w:cstheme="minorHAnsi"/>
          <w:sz w:val="24"/>
          <w:szCs w:val="24"/>
        </w:rPr>
        <w:t>а</w:t>
      </w:r>
      <w:r w:rsidR="00C1003B" w:rsidRPr="00C1003B">
        <w:rPr>
          <w:rFonts w:cstheme="minorHAnsi"/>
          <w:sz w:val="24"/>
          <w:szCs w:val="24"/>
        </w:rPr>
        <w:t>ния</w:t>
      </w:r>
    </w:p>
    <w:p w:rsidR="002E5A32" w:rsidRPr="002E5A32" w:rsidRDefault="00C1003B" w:rsidP="002E5A32">
      <w:pPr>
        <w:pStyle w:val="a3"/>
        <w:numPr>
          <w:ilvl w:val="0"/>
          <w:numId w:val="1"/>
        </w:numPr>
        <w:spacing w:after="160" w:line="259" w:lineRule="auto"/>
        <w:rPr>
          <w:rFonts w:cstheme="minorHAnsi"/>
          <w:sz w:val="24"/>
          <w:szCs w:val="24"/>
        </w:rPr>
      </w:pPr>
      <w:r w:rsidRPr="002E5A32">
        <w:rPr>
          <w:rFonts w:cstheme="minorHAnsi"/>
          <w:sz w:val="24"/>
          <w:szCs w:val="24"/>
        </w:rPr>
        <w:t>Программа курса «</w:t>
      </w:r>
      <w:r w:rsidR="002E5A32" w:rsidRPr="002E5A32">
        <w:rPr>
          <w:rFonts w:cstheme="minorHAnsi"/>
          <w:sz w:val="24"/>
          <w:szCs w:val="24"/>
        </w:rPr>
        <w:t>Русский язык</w:t>
      </w:r>
      <w:r w:rsidRPr="002E5A32">
        <w:rPr>
          <w:rFonts w:cstheme="minorHAnsi"/>
          <w:sz w:val="24"/>
          <w:szCs w:val="24"/>
        </w:rPr>
        <w:t>» для о</w:t>
      </w:r>
      <w:r w:rsidR="002E5A32" w:rsidRPr="002E5A32">
        <w:rPr>
          <w:rFonts w:cstheme="minorHAnsi"/>
          <w:sz w:val="24"/>
          <w:szCs w:val="24"/>
        </w:rPr>
        <w:t>бщео</w:t>
      </w:r>
      <w:r w:rsidRPr="002E5A32">
        <w:rPr>
          <w:rFonts w:cstheme="minorHAnsi"/>
          <w:sz w:val="24"/>
          <w:szCs w:val="24"/>
        </w:rPr>
        <w:t xml:space="preserve">бразовательных организаций </w:t>
      </w:r>
      <w:r w:rsidR="002E5A32" w:rsidRPr="002E5A32">
        <w:rPr>
          <w:rFonts w:cstheme="minorHAnsi"/>
          <w:sz w:val="24"/>
          <w:szCs w:val="24"/>
        </w:rPr>
        <w:t xml:space="preserve"> для 10-11 классов</w:t>
      </w:r>
      <w:r w:rsidR="002E5A32" w:rsidRPr="002E5A32">
        <w:rPr>
          <w:rFonts w:cstheme="minorHAnsi"/>
          <w:sz w:val="24"/>
          <w:szCs w:val="24"/>
        </w:rPr>
        <w:t xml:space="preserve"> </w:t>
      </w:r>
      <w:r w:rsidR="002E5A32" w:rsidRPr="002E5A32">
        <w:rPr>
          <w:rFonts w:cstheme="minorHAnsi"/>
          <w:sz w:val="24"/>
          <w:szCs w:val="24"/>
        </w:rPr>
        <w:t xml:space="preserve"> / А.И. Власенков, Л.М. </w:t>
      </w:r>
      <w:proofErr w:type="spellStart"/>
      <w:r w:rsidR="002E5A32" w:rsidRPr="002E5A32">
        <w:rPr>
          <w:rFonts w:cstheme="minorHAnsi"/>
          <w:sz w:val="24"/>
          <w:szCs w:val="24"/>
        </w:rPr>
        <w:t>Рыбченкова</w:t>
      </w:r>
      <w:proofErr w:type="spellEnd"/>
      <w:r w:rsidR="002E5A32" w:rsidRPr="002E5A32">
        <w:rPr>
          <w:rFonts w:cstheme="minorHAnsi"/>
          <w:sz w:val="24"/>
          <w:szCs w:val="24"/>
        </w:rPr>
        <w:t>. - М.: Просвещение, - 2018</w:t>
      </w:r>
    </w:p>
    <w:p w:rsidR="00C1003B" w:rsidRPr="002E5A32" w:rsidRDefault="00C1003B" w:rsidP="002E5A32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E5A32">
        <w:rPr>
          <w:rFonts w:cstheme="minorHAnsi"/>
          <w:sz w:val="24"/>
          <w:szCs w:val="24"/>
        </w:rPr>
        <w:t>Положение о рабочей программе</w:t>
      </w:r>
    </w:p>
    <w:p w:rsidR="00C1003B" w:rsidRPr="00C1003B" w:rsidRDefault="00C1003B" w:rsidP="00B2184C">
      <w:pPr>
        <w:pStyle w:val="a3"/>
        <w:spacing w:after="0"/>
        <w:ind w:left="0" w:firstLine="567"/>
        <w:jc w:val="both"/>
        <w:rPr>
          <w:rFonts w:cstheme="minorHAnsi"/>
          <w:sz w:val="24"/>
          <w:szCs w:val="24"/>
        </w:rPr>
      </w:pPr>
      <w:r w:rsidRPr="00C1003B">
        <w:rPr>
          <w:rFonts w:cstheme="minorHAnsi"/>
          <w:sz w:val="24"/>
          <w:szCs w:val="24"/>
        </w:rPr>
        <w:t xml:space="preserve">Программа реализует цели </w:t>
      </w:r>
      <w:r w:rsidR="00B2184C">
        <w:rPr>
          <w:rFonts w:cstheme="minorHAnsi"/>
          <w:sz w:val="24"/>
          <w:szCs w:val="24"/>
        </w:rPr>
        <w:t xml:space="preserve">и результаты </w:t>
      </w:r>
      <w:r w:rsidRPr="00C1003B">
        <w:rPr>
          <w:rFonts w:cstheme="minorHAnsi"/>
          <w:sz w:val="24"/>
          <w:szCs w:val="24"/>
        </w:rPr>
        <w:t>примерной основной о</w:t>
      </w:r>
      <w:r w:rsidR="00B2184C">
        <w:rPr>
          <w:rFonts w:cstheme="minorHAnsi"/>
          <w:sz w:val="24"/>
          <w:szCs w:val="24"/>
        </w:rPr>
        <w:t>бразовательной программы средне</w:t>
      </w:r>
      <w:r w:rsidRPr="00C1003B">
        <w:rPr>
          <w:rFonts w:cstheme="minorHAnsi"/>
          <w:sz w:val="24"/>
          <w:szCs w:val="24"/>
        </w:rPr>
        <w:t>го общего образо</w:t>
      </w:r>
      <w:r w:rsidR="002E5A32">
        <w:rPr>
          <w:rFonts w:cstheme="minorHAnsi"/>
          <w:sz w:val="24"/>
          <w:szCs w:val="24"/>
        </w:rPr>
        <w:t>вания учебного курса «Русский язык</w:t>
      </w:r>
      <w:r w:rsidRPr="00C1003B">
        <w:rPr>
          <w:rFonts w:cstheme="minorHAnsi"/>
          <w:sz w:val="24"/>
          <w:szCs w:val="24"/>
        </w:rPr>
        <w:t xml:space="preserve">» </w:t>
      </w:r>
    </w:p>
    <w:p w:rsidR="002E5A32" w:rsidRPr="002E5A32" w:rsidRDefault="002E5A32" w:rsidP="002E5A32">
      <w:pPr>
        <w:pStyle w:val="3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E5A32">
        <w:rPr>
          <w:rFonts w:asciiTheme="minorHAnsi" w:hAnsiTheme="minorHAnsi" w:cstheme="minorHAnsi"/>
          <w:sz w:val="24"/>
          <w:szCs w:val="24"/>
        </w:rPr>
        <w:t xml:space="preserve">Планируемые </w:t>
      </w:r>
      <w:r w:rsidRPr="002E5A32">
        <w:rPr>
          <w:rFonts w:asciiTheme="minorHAnsi" w:hAnsiTheme="minorHAnsi" w:cstheme="minorHAnsi"/>
          <w:sz w:val="24"/>
          <w:szCs w:val="24"/>
          <w:u w:val="single"/>
        </w:rPr>
        <w:t>личностные</w:t>
      </w:r>
      <w:r w:rsidRPr="002E5A32">
        <w:rPr>
          <w:rFonts w:asciiTheme="minorHAnsi" w:hAnsiTheme="minorHAnsi" w:cstheme="minorHAnsi"/>
          <w:sz w:val="24"/>
          <w:szCs w:val="24"/>
        </w:rPr>
        <w:t xml:space="preserve"> результаты </w:t>
      </w:r>
    </w:p>
    <w:p w:rsidR="002E5A32" w:rsidRDefault="002E5A32" w:rsidP="002E5A32">
      <w:pPr>
        <w:pStyle w:val="a3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2E5A32">
        <w:rPr>
          <w:rFonts w:cstheme="minorHAnsi"/>
          <w:sz w:val="24"/>
          <w:szCs w:val="24"/>
        </w:rPr>
        <w:t>Личностные результаты в сфере отношен</w:t>
      </w:r>
      <w:r w:rsidRPr="002E5A32">
        <w:rPr>
          <w:rFonts w:cstheme="minorHAnsi"/>
          <w:sz w:val="24"/>
          <w:szCs w:val="24"/>
        </w:rPr>
        <w:t xml:space="preserve">ий обучающихся к себе, к </w:t>
      </w:r>
      <w:proofErr w:type="spellStart"/>
      <w:r w:rsidRPr="002E5A32">
        <w:rPr>
          <w:rFonts w:cstheme="minorHAnsi"/>
          <w:sz w:val="24"/>
          <w:szCs w:val="24"/>
        </w:rPr>
        <w:t>своему</w:t>
      </w:r>
      <w:r w:rsidRPr="002E5A32">
        <w:rPr>
          <w:rFonts w:cstheme="minorHAnsi"/>
          <w:sz w:val="24"/>
          <w:szCs w:val="24"/>
        </w:rPr>
        <w:t>здоровью</w:t>
      </w:r>
      <w:proofErr w:type="spellEnd"/>
      <w:r w:rsidRPr="002E5A32">
        <w:rPr>
          <w:rFonts w:cstheme="minorHAnsi"/>
          <w:sz w:val="24"/>
          <w:szCs w:val="24"/>
        </w:rPr>
        <w:t>, к познанию себя</w:t>
      </w:r>
      <w:r w:rsidRPr="002E5A32">
        <w:rPr>
          <w:rFonts w:cstheme="minorHAnsi"/>
          <w:sz w:val="24"/>
          <w:szCs w:val="24"/>
        </w:rPr>
        <w:t xml:space="preserve"> </w:t>
      </w:r>
    </w:p>
    <w:p w:rsidR="002E5A32" w:rsidRPr="004A05C5" w:rsidRDefault="002E5A32" w:rsidP="002E5A32">
      <w:pPr>
        <w:pStyle w:val="a3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4A05C5">
        <w:rPr>
          <w:rFonts w:cstheme="minorHAnsi"/>
          <w:b/>
          <w:sz w:val="24"/>
          <w:szCs w:val="24"/>
        </w:rPr>
        <w:t>Личностные результаты в сфере отношений обучающихся к России как к Родине (Отечеству)</w:t>
      </w:r>
    </w:p>
    <w:p w:rsidR="002E5A32" w:rsidRPr="004A05C5" w:rsidRDefault="002E5A32" w:rsidP="002E5A32">
      <w:pPr>
        <w:pStyle w:val="a3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4A05C5">
        <w:rPr>
          <w:rFonts w:cstheme="minorHAnsi"/>
          <w:b/>
          <w:sz w:val="24"/>
          <w:szCs w:val="24"/>
        </w:rPr>
        <w:t>Личностные результаты в сфере отношений обучающихся к закону, государству и к гражданскому обществу</w:t>
      </w:r>
    </w:p>
    <w:p w:rsidR="002E5A32" w:rsidRPr="004A05C5" w:rsidRDefault="002E5A32" w:rsidP="002E5A32">
      <w:pPr>
        <w:pStyle w:val="a3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4A05C5">
        <w:rPr>
          <w:rFonts w:cstheme="minorHAnsi"/>
          <w:b/>
          <w:sz w:val="24"/>
          <w:szCs w:val="24"/>
        </w:rPr>
        <w:t>Личностные результаты в сфере отношений обучающихся с окружающими людьми</w:t>
      </w:r>
    </w:p>
    <w:p w:rsidR="002E5A32" w:rsidRPr="004A05C5" w:rsidRDefault="002E5A32" w:rsidP="002E5A32">
      <w:pPr>
        <w:pStyle w:val="a3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4A05C5">
        <w:rPr>
          <w:rFonts w:cstheme="minorHAnsi"/>
          <w:b/>
          <w:sz w:val="24"/>
          <w:szCs w:val="24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2E5A32" w:rsidRPr="004A05C5" w:rsidRDefault="002E5A32" w:rsidP="002E5A32">
      <w:pPr>
        <w:pStyle w:val="a3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4A05C5">
        <w:rPr>
          <w:rFonts w:cstheme="minorHAnsi"/>
          <w:b/>
          <w:sz w:val="24"/>
          <w:szCs w:val="24"/>
        </w:rPr>
        <w:t>Личностные результаты в сфере отношений обучающихся к семье и родителям, в том числе подготовка к семейной жизни</w:t>
      </w:r>
    </w:p>
    <w:p w:rsidR="002E5A32" w:rsidRPr="004A05C5" w:rsidRDefault="002E5A32" w:rsidP="002E5A32">
      <w:pPr>
        <w:pStyle w:val="a3"/>
        <w:numPr>
          <w:ilvl w:val="0"/>
          <w:numId w:val="5"/>
        </w:numPr>
        <w:spacing w:line="240" w:lineRule="auto"/>
        <w:rPr>
          <w:rFonts w:cstheme="minorHAnsi"/>
          <w:b/>
          <w:sz w:val="24"/>
          <w:szCs w:val="24"/>
        </w:rPr>
      </w:pPr>
      <w:r w:rsidRPr="004A05C5">
        <w:rPr>
          <w:rFonts w:cstheme="minorHAnsi"/>
          <w:b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2E5A32" w:rsidRPr="004A05C5" w:rsidRDefault="002E5A32" w:rsidP="002E5A32">
      <w:pPr>
        <w:pStyle w:val="a3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4A05C5">
        <w:rPr>
          <w:rFonts w:cstheme="minorHAnsi"/>
          <w:b/>
          <w:sz w:val="24"/>
          <w:szCs w:val="24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4A05C5">
        <w:rPr>
          <w:rFonts w:cstheme="minorHAnsi"/>
          <w:b/>
          <w:sz w:val="24"/>
          <w:szCs w:val="24"/>
        </w:rPr>
        <w:t>обучающихся</w:t>
      </w:r>
      <w:proofErr w:type="gramEnd"/>
    </w:p>
    <w:p w:rsidR="002E5A32" w:rsidRPr="004A05C5" w:rsidRDefault="002E5A32" w:rsidP="002E5A32">
      <w:pPr>
        <w:pStyle w:val="a3"/>
        <w:spacing w:after="0"/>
        <w:ind w:left="142"/>
        <w:rPr>
          <w:rFonts w:cstheme="minorHAnsi"/>
          <w:sz w:val="24"/>
          <w:szCs w:val="24"/>
        </w:rPr>
      </w:pPr>
      <w:proofErr w:type="spellStart"/>
      <w:proofErr w:type="gramStart"/>
      <w:r w:rsidRPr="004A05C5">
        <w:rPr>
          <w:rFonts w:cstheme="minorHAnsi"/>
          <w:b/>
          <w:sz w:val="24"/>
          <w:szCs w:val="24"/>
        </w:rPr>
        <w:t>Метапредметные</w:t>
      </w:r>
      <w:proofErr w:type="spellEnd"/>
      <w:r w:rsidRPr="004A05C5">
        <w:rPr>
          <w:rFonts w:cstheme="minorHAnsi"/>
          <w:sz w:val="24"/>
          <w:szCs w:val="24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</w:t>
      </w:r>
      <w:proofErr w:type="gramEnd"/>
    </w:p>
    <w:p w:rsidR="002E5A32" w:rsidRPr="004A05C5" w:rsidRDefault="002E5A32" w:rsidP="002E5A32">
      <w:pPr>
        <w:keepNext/>
        <w:keepLines/>
        <w:suppressAutoHyphens/>
        <w:spacing w:after="0" w:line="240" w:lineRule="auto"/>
        <w:ind w:firstLine="709"/>
        <w:outlineLvl w:val="2"/>
        <w:rPr>
          <w:rFonts w:cstheme="minorHAnsi"/>
          <w:b/>
          <w:sz w:val="24"/>
          <w:szCs w:val="24"/>
        </w:rPr>
      </w:pPr>
      <w:r w:rsidRPr="004A05C5">
        <w:rPr>
          <w:rFonts w:cstheme="minorHAnsi"/>
          <w:b/>
          <w:sz w:val="24"/>
          <w:szCs w:val="24"/>
        </w:rPr>
        <w:t xml:space="preserve">Планируемые </w:t>
      </w:r>
      <w:r w:rsidRPr="004A05C5">
        <w:rPr>
          <w:rFonts w:cstheme="minorHAnsi"/>
          <w:b/>
          <w:sz w:val="24"/>
          <w:szCs w:val="24"/>
          <w:u w:val="single"/>
        </w:rPr>
        <w:t>предметные</w:t>
      </w:r>
      <w:r w:rsidRPr="004A05C5">
        <w:rPr>
          <w:rFonts w:cstheme="minorHAnsi"/>
          <w:b/>
          <w:sz w:val="24"/>
          <w:szCs w:val="24"/>
        </w:rPr>
        <w:t xml:space="preserve"> результаты </w:t>
      </w:r>
    </w:p>
    <w:p w:rsidR="004A05C5" w:rsidRPr="004A05C5" w:rsidRDefault="004A05C5" w:rsidP="004A05C5">
      <w:pPr>
        <w:suppressAutoHyphens/>
        <w:spacing w:after="0" w:line="240" w:lineRule="auto"/>
        <w:ind w:firstLine="709"/>
        <w:jc w:val="both"/>
        <w:rPr>
          <w:rFonts w:cstheme="minorHAnsi"/>
          <w:b/>
          <w:sz w:val="24"/>
          <w:szCs w:val="24"/>
        </w:rPr>
      </w:pPr>
      <w:r w:rsidRPr="004A05C5">
        <w:rPr>
          <w:rFonts w:cstheme="minorHAnsi"/>
          <w:b/>
          <w:sz w:val="24"/>
          <w:szCs w:val="24"/>
        </w:rPr>
        <w:t>Выпускник на базовом уровне научится:</w:t>
      </w:r>
    </w:p>
    <w:p w:rsidR="004A05C5" w:rsidRPr="004A05C5" w:rsidRDefault="004A05C5" w:rsidP="004A05C5">
      <w:pPr>
        <w:suppressAutoHyphens/>
        <w:spacing w:after="0" w:line="240" w:lineRule="auto"/>
        <w:ind w:firstLine="709"/>
        <w:jc w:val="both"/>
        <w:rPr>
          <w:rFonts w:cstheme="minorHAnsi"/>
          <w:sz w:val="24"/>
          <w:szCs w:val="24"/>
          <w:u w:color="000000"/>
          <w:lang w:eastAsia="ru-RU"/>
        </w:rPr>
      </w:pPr>
      <w:r w:rsidRPr="004A05C5">
        <w:rPr>
          <w:rFonts w:cstheme="minorHAnsi"/>
          <w:sz w:val="24"/>
          <w:szCs w:val="24"/>
          <w:u w:color="000000"/>
          <w:lang w:eastAsia="ru-RU"/>
        </w:rPr>
        <w:t>использовать языковые средства адекватно цели общения и речевой ситуации;</w:t>
      </w:r>
    </w:p>
    <w:p w:rsidR="004A05C5" w:rsidRPr="004A05C5" w:rsidRDefault="004A05C5" w:rsidP="004A05C5">
      <w:pPr>
        <w:suppressAutoHyphens/>
        <w:spacing w:after="0" w:line="240" w:lineRule="auto"/>
        <w:ind w:firstLine="709"/>
        <w:jc w:val="both"/>
        <w:rPr>
          <w:rFonts w:cstheme="minorHAnsi"/>
          <w:sz w:val="24"/>
          <w:szCs w:val="24"/>
          <w:u w:color="000000"/>
          <w:lang w:eastAsia="ru-RU"/>
        </w:rPr>
      </w:pPr>
      <w:r w:rsidRPr="004A05C5">
        <w:rPr>
          <w:rFonts w:cstheme="minorHAnsi"/>
          <w:sz w:val="24"/>
          <w:szCs w:val="24"/>
          <w:u w:color="000000"/>
          <w:lang w:eastAsia="ru-RU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2E5A32" w:rsidRPr="004A05C5" w:rsidRDefault="004A05C5" w:rsidP="004A05C5">
      <w:pPr>
        <w:keepNext/>
        <w:keepLines/>
        <w:suppressAutoHyphens/>
        <w:spacing w:after="0" w:line="240" w:lineRule="auto"/>
        <w:ind w:firstLine="709"/>
        <w:jc w:val="both"/>
        <w:outlineLvl w:val="2"/>
        <w:rPr>
          <w:rFonts w:cstheme="minorHAnsi"/>
          <w:b/>
          <w:sz w:val="24"/>
          <w:szCs w:val="24"/>
        </w:rPr>
      </w:pPr>
      <w:proofErr w:type="gramStart"/>
      <w:r w:rsidRPr="004A05C5">
        <w:rPr>
          <w:rFonts w:cstheme="minorHAnsi"/>
          <w:sz w:val="24"/>
          <w:szCs w:val="24"/>
          <w:u w:color="000000"/>
          <w:lang w:eastAsia="ru-RU"/>
        </w:rPr>
        <w:t>создавать устные и письменные высказывания, монологические и диалогические тексты определённой функционально-смысловой принадлежности (описание, повествование, рассуждение) и определённых жанров (тезисы, конспекты, выступления, лекции, отчёты, сообщения, аннотации, рефераты, доклады, сочинения)</w:t>
      </w:r>
      <w:proofErr w:type="gramEnd"/>
    </w:p>
    <w:p w:rsidR="00C1003B" w:rsidRPr="002E5A32" w:rsidRDefault="00C1003B" w:rsidP="002E5A32">
      <w:pPr>
        <w:pStyle w:val="a3"/>
        <w:spacing w:after="0"/>
        <w:rPr>
          <w:rFonts w:cstheme="minorHAnsi"/>
          <w:sz w:val="24"/>
          <w:szCs w:val="24"/>
        </w:rPr>
      </w:pPr>
      <w:bookmarkStart w:id="0" w:name="_GoBack"/>
      <w:bookmarkEnd w:id="0"/>
      <w:r w:rsidRPr="002E5A32">
        <w:rPr>
          <w:rFonts w:cstheme="minorHAnsi"/>
          <w:sz w:val="24"/>
          <w:szCs w:val="24"/>
        </w:rPr>
        <w:t>Согласно учебному плану школы программа курса рассчитана:</w:t>
      </w:r>
    </w:p>
    <w:p w:rsidR="00C1003B" w:rsidRDefault="00B2184C" w:rsidP="00356B51">
      <w:pPr>
        <w:pStyle w:val="a3"/>
        <w:spacing w:after="0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10-11</w:t>
      </w:r>
      <w:r w:rsidR="00C1003B">
        <w:rPr>
          <w:rFonts w:cstheme="minorHAnsi"/>
          <w:sz w:val="24"/>
          <w:szCs w:val="24"/>
        </w:rPr>
        <w:t xml:space="preserve"> клас</w:t>
      </w:r>
      <w:r w:rsidR="004A05C5">
        <w:rPr>
          <w:rFonts w:cstheme="minorHAnsi"/>
          <w:sz w:val="24"/>
          <w:szCs w:val="24"/>
        </w:rPr>
        <w:t>сы – 2</w:t>
      </w:r>
      <w:r w:rsidR="00C1003B">
        <w:rPr>
          <w:rFonts w:cstheme="minorHAnsi"/>
          <w:sz w:val="24"/>
          <w:szCs w:val="24"/>
        </w:rPr>
        <w:t xml:space="preserve"> часа в неделю</w:t>
      </w:r>
    </w:p>
    <w:p w:rsidR="004A05C5" w:rsidRDefault="004A05C5" w:rsidP="004A05C5">
      <w:pPr>
        <w:pStyle w:val="a3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Программу обеспечивае</w:t>
      </w:r>
      <w:r>
        <w:rPr>
          <w:rFonts w:cstheme="minorHAnsi"/>
          <w:sz w:val="24"/>
          <w:szCs w:val="24"/>
        </w:rPr>
        <w:t xml:space="preserve">т 1) </w:t>
      </w:r>
      <w:r>
        <w:rPr>
          <w:rFonts w:cstheme="minorHAnsi"/>
          <w:sz w:val="24"/>
          <w:szCs w:val="24"/>
        </w:rPr>
        <w:t>Л</w:t>
      </w:r>
      <w:proofErr w:type="gramStart"/>
      <w:r>
        <w:rPr>
          <w:rFonts w:cstheme="minorHAnsi"/>
          <w:sz w:val="24"/>
          <w:szCs w:val="24"/>
        </w:rPr>
        <w:t>,М</w:t>
      </w:r>
      <w:proofErr w:type="gram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Рыбченкова</w:t>
      </w:r>
      <w:proofErr w:type="spellEnd"/>
      <w:r>
        <w:rPr>
          <w:rFonts w:cstheme="minorHAnsi"/>
          <w:sz w:val="24"/>
          <w:szCs w:val="24"/>
        </w:rPr>
        <w:t>, О.М. Александрова «Русский язык 10-11 класс</w:t>
      </w:r>
      <w:r>
        <w:rPr>
          <w:rFonts w:ascii="Times New Roman" w:hAnsi="Times New Roman" w:cs="Times New Roman"/>
          <w:sz w:val="24"/>
          <w:szCs w:val="24"/>
        </w:rPr>
        <w:t xml:space="preserve">» М.: Просвещение 2020 </w:t>
      </w:r>
    </w:p>
    <w:sectPr w:rsidR="004A0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3779D"/>
    <w:multiLevelType w:val="hybridMultilevel"/>
    <w:tmpl w:val="32600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057A8"/>
    <w:multiLevelType w:val="hybridMultilevel"/>
    <w:tmpl w:val="2EB2C8D6"/>
    <w:lvl w:ilvl="0" w:tplc="1582A422">
      <w:numFmt w:val="bullet"/>
      <w:lvlText w:val="·"/>
      <w:lvlJc w:val="left"/>
      <w:pPr>
        <w:ind w:left="1024" w:hanging="284"/>
      </w:pPr>
      <w:rPr>
        <w:rFonts w:ascii="Trebuchet MS" w:eastAsia="Trebuchet MS" w:hAnsi="Trebuchet MS" w:cs="Trebuchet MS" w:hint="default"/>
        <w:color w:val="221F1F"/>
        <w:w w:val="132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56C90"/>
    <w:multiLevelType w:val="hybridMultilevel"/>
    <w:tmpl w:val="B74C8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362C86"/>
    <w:multiLevelType w:val="hybridMultilevel"/>
    <w:tmpl w:val="3C6A0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5545C6"/>
    <w:multiLevelType w:val="hybridMultilevel"/>
    <w:tmpl w:val="210C36F6"/>
    <w:lvl w:ilvl="0" w:tplc="E7B6C11E">
      <w:numFmt w:val="bullet"/>
      <w:lvlText w:val="·"/>
      <w:lvlJc w:val="left"/>
      <w:pPr>
        <w:ind w:left="400" w:hanging="284"/>
      </w:pPr>
      <w:rPr>
        <w:rFonts w:ascii="Trebuchet MS" w:eastAsia="Trebuchet MS" w:hAnsi="Trebuchet MS" w:cs="Trebuchet MS" w:hint="default"/>
        <w:color w:val="221F1F"/>
        <w:w w:val="132"/>
        <w:sz w:val="20"/>
        <w:szCs w:val="20"/>
      </w:rPr>
    </w:lvl>
    <w:lvl w:ilvl="1" w:tplc="1582A422">
      <w:numFmt w:val="bullet"/>
      <w:lvlText w:val="·"/>
      <w:lvlJc w:val="left"/>
      <w:pPr>
        <w:ind w:left="1024" w:hanging="284"/>
      </w:pPr>
      <w:rPr>
        <w:rFonts w:ascii="Trebuchet MS" w:eastAsia="Trebuchet MS" w:hAnsi="Trebuchet MS" w:cs="Trebuchet MS" w:hint="default"/>
        <w:color w:val="221F1F"/>
        <w:w w:val="132"/>
        <w:sz w:val="20"/>
        <w:szCs w:val="20"/>
      </w:rPr>
    </w:lvl>
    <w:lvl w:ilvl="2" w:tplc="2B1C171C">
      <w:numFmt w:val="bullet"/>
      <w:lvlText w:val="•"/>
      <w:lvlJc w:val="left"/>
      <w:pPr>
        <w:ind w:left="1820" w:hanging="284"/>
      </w:pPr>
      <w:rPr>
        <w:rFonts w:hint="default"/>
      </w:rPr>
    </w:lvl>
    <w:lvl w:ilvl="3" w:tplc="FCD0687A">
      <w:numFmt w:val="bullet"/>
      <w:lvlText w:val="•"/>
      <w:lvlJc w:val="left"/>
      <w:pPr>
        <w:ind w:left="2621" w:hanging="284"/>
      </w:pPr>
      <w:rPr>
        <w:rFonts w:hint="default"/>
      </w:rPr>
    </w:lvl>
    <w:lvl w:ilvl="4" w:tplc="8B0CD1E0">
      <w:numFmt w:val="bullet"/>
      <w:lvlText w:val="•"/>
      <w:lvlJc w:val="left"/>
      <w:pPr>
        <w:ind w:left="3422" w:hanging="284"/>
      </w:pPr>
      <w:rPr>
        <w:rFonts w:hint="default"/>
      </w:rPr>
    </w:lvl>
    <w:lvl w:ilvl="5" w:tplc="0D8CEEE4">
      <w:numFmt w:val="bullet"/>
      <w:lvlText w:val="•"/>
      <w:lvlJc w:val="left"/>
      <w:pPr>
        <w:ind w:left="4223" w:hanging="284"/>
      </w:pPr>
      <w:rPr>
        <w:rFonts w:hint="default"/>
      </w:rPr>
    </w:lvl>
    <w:lvl w:ilvl="6" w:tplc="57C208EC">
      <w:numFmt w:val="bullet"/>
      <w:lvlText w:val="•"/>
      <w:lvlJc w:val="left"/>
      <w:pPr>
        <w:ind w:left="5024" w:hanging="284"/>
      </w:pPr>
      <w:rPr>
        <w:rFonts w:hint="default"/>
      </w:rPr>
    </w:lvl>
    <w:lvl w:ilvl="7" w:tplc="844CC0B6">
      <w:numFmt w:val="bullet"/>
      <w:lvlText w:val="•"/>
      <w:lvlJc w:val="left"/>
      <w:pPr>
        <w:ind w:left="5825" w:hanging="284"/>
      </w:pPr>
      <w:rPr>
        <w:rFonts w:hint="default"/>
      </w:rPr>
    </w:lvl>
    <w:lvl w:ilvl="8" w:tplc="A2D4358E">
      <w:numFmt w:val="bullet"/>
      <w:lvlText w:val="•"/>
      <w:lvlJc w:val="left"/>
      <w:pPr>
        <w:ind w:left="6626" w:hanging="28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28"/>
    <w:rsid w:val="00182204"/>
    <w:rsid w:val="002E5A32"/>
    <w:rsid w:val="00356B51"/>
    <w:rsid w:val="004A05C5"/>
    <w:rsid w:val="007711B8"/>
    <w:rsid w:val="00B2184C"/>
    <w:rsid w:val="00C1003B"/>
    <w:rsid w:val="00C46DB8"/>
    <w:rsid w:val="00C62096"/>
    <w:rsid w:val="00E3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E5A32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03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100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C1003B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B21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uiPriority w:val="99"/>
    <w:rsid w:val="00B2184C"/>
    <w:rPr>
      <w:rFonts w:ascii="Bookman Old Style" w:hAnsi="Bookman Old Style" w:cs="Bookman Old Style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2184C"/>
    <w:pPr>
      <w:shd w:val="clear" w:color="auto" w:fill="FFFFFF"/>
      <w:spacing w:after="180" w:line="240" w:lineRule="atLeast"/>
    </w:pPr>
    <w:rPr>
      <w:rFonts w:ascii="Bookman Old Style" w:hAnsi="Bookman Old Style" w:cs="Bookman Old Style"/>
      <w:b/>
      <w:bCs/>
      <w:sz w:val="19"/>
      <w:szCs w:val="19"/>
    </w:rPr>
  </w:style>
  <w:style w:type="character" w:customStyle="1" w:styleId="30">
    <w:name w:val="Заголовок 3 Знак"/>
    <w:basedOn w:val="a0"/>
    <w:link w:val="3"/>
    <w:rsid w:val="002E5A32"/>
    <w:rPr>
      <w:rFonts w:ascii="Times New Roman" w:eastAsia="Times New Roman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E5A32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03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100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C1003B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B21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uiPriority w:val="99"/>
    <w:rsid w:val="00B2184C"/>
    <w:rPr>
      <w:rFonts w:ascii="Bookman Old Style" w:hAnsi="Bookman Old Style" w:cs="Bookman Old Style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2184C"/>
    <w:pPr>
      <w:shd w:val="clear" w:color="auto" w:fill="FFFFFF"/>
      <w:spacing w:after="180" w:line="240" w:lineRule="atLeast"/>
    </w:pPr>
    <w:rPr>
      <w:rFonts w:ascii="Bookman Old Style" w:hAnsi="Bookman Old Style" w:cs="Bookman Old Style"/>
      <w:b/>
      <w:bCs/>
      <w:sz w:val="19"/>
      <w:szCs w:val="19"/>
    </w:rPr>
  </w:style>
  <w:style w:type="character" w:customStyle="1" w:styleId="30">
    <w:name w:val="Заголовок 3 Знак"/>
    <w:basedOn w:val="a0"/>
    <w:link w:val="3"/>
    <w:rsid w:val="002E5A32"/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О А</dc:creator>
  <cp:keywords/>
  <dc:description/>
  <cp:lastModifiedBy>Князева О А</cp:lastModifiedBy>
  <cp:revision>6</cp:revision>
  <dcterms:created xsi:type="dcterms:W3CDTF">2021-06-03T12:44:00Z</dcterms:created>
  <dcterms:modified xsi:type="dcterms:W3CDTF">2021-06-04T05:19:00Z</dcterms:modified>
</cp:coreProperties>
</file>